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1：选课操作流程（电脑端）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t xml:space="preserve">一、系统登录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t xml:space="preserve">网址：http://jwxt.bgypt.edu.cn/xtgl/login_slogin.html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t xml:space="preserve">用户名：学号 密码：默认身份证号后六位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t>二、选课流程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t>1、选择“选课→自主选课”，如图1所示：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0" w:firstLineChars="0"/>
        <w:jc w:val="center"/>
        <w:textAlignment w:val="auto"/>
      </w:pPr>
      <w:r>
        <w:drawing>
          <wp:inline distT="0" distB="0" distL="114300" distR="114300">
            <wp:extent cx="4845685" cy="2281555"/>
            <wp:effectExtent l="0" t="0" r="1206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0" w:firstLineChars="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1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t>2、点击“查询”，找到对应的课程，点击“选课”，如图2所示：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left="0" w:leftChars="0" w:firstLine="0" w:firstLineChars="0"/>
        <w:jc w:val="both"/>
        <w:textAlignment w:val="auto"/>
      </w:pPr>
      <w:r>
        <w:drawing>
          <wp:inline distT="0" distB="0" distL="114300" distR="114300">
            <wp:extent cx="5268595" cy="2366010"/>
            <wp:effectExtent l="0" t="0" r="825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40" w:lineRule="auto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2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highlight w:val="none"/>
          <w:lang w:val="en-US" w:eastAsia="zh-CN" w:bidi="ar-SA"/>
        </w:rPr>
        <w:t>选课成功后（按钮变成“退选”状态），如选错，可按“退选”按钮。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FB17A"/>
    <w:multiLevelType w:val="singleLevel"/>
    <w:tmpl w:val="AFAFB17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mZiNjQ4YTMxYmUzZTYxMTE5NDExY2ZmNmE2YWMifQ=="/>
  </w:docVars>
  <w:rsids>
    <w:rsidRoot w:val="42246172"/>
    <w:rsid w:val="030A163C"/>
    <w:rsid w:val="13831AD7"/>
    <w:rsid w:val="23185801"/>
    <w:rsid w:val="28FB7D04"/>
    <w:rsid w:val="2B3E2952"/>
    <w:rsid w:val="37FC5DA2"/>
    <w:rsid w:val="39653D32"/>
    <w:rsid w:val="42246172"/>
    <w:rsid w:val="58CF62CB"/>
    <w:rsid w:val="697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360" w:lineRule="auto"/>
      <w:ind w:firstLine="600" w:firstLineChars="200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0" w:firstLineChars="200"/>
      <w:outlineLvl w:val="1"/>
    </w:pPr>
    <w:rPr>
      <w:rFonts w:ascii="仿宋" w:hAnsi="仿宋" w:eastAsia="仿宋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00" w:firstLineChars="200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customStyle="1" w:styleId="8">
    <w:name w:val="标题 1 Char"/>
    <w:basedOn w:val="7"/>
    <w:link w:val="3"/>
    <w:qFormat/>
    <w:uiPriority w:val="0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9">
    <w:name w:val="标题 2 Char"/>
    <w:link w:val="4"/>
    <w:qFormat/>
    <w:uiPriority w:val="0"/>
    <w:rPr>
      <w:rFonts w:ascii="仿宋" w:hAnsi="仿宋" w:eastAsia="仿宋"/>
      <w:b/>
      <w:sz w:val="32"/>
    </w:rPr>
  </w:style>
  <w:style w:type="paragraph" w:customStyle="1" w:styleId="10">
    <w:name w:val="C1"/>
    <w:basedOn w:val="1"/>
    <w:qFormat/>
    <w:uiPriority w:val="0"/>
    <w:pPr>
      <w:spacing w:beforeLines="30" w:afterLines="30"/>
      <w:ind w:firstLine="48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2023-10-08T10:31:00Z</dcterms:created>
  <dc:creator>寒鸿1982</dc:creator>
  <cp:lastModifiedBy>寒鸿1982</cp:lastModifiedBy>
  <dcterms:modified xsi:type="dcterms:W3CDTF">2023-10-08T10:32:16Z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5BEF184FF3A749589022192B46688046_11</vt:lpwstr>
  </property>
</Properties>
</file>